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130C4" w14:textId="33C2DFBC" w:rsidR="007447BC" w:rsidRPr="007447BC" w:rsidRDefault="00B00DC7" w:rsidP="00E63B12">
      <w:pPr>
        <w:spacing w:after="120" w:line="276" w:lineRule="auto"/>
        <w:jc w:val="center"/>
        <w:rPr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347EAA" wp14:editId="7F6AA027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6093460" cy="1828800"/>
                <wp:effectExtent l="0" t="0" r="0" b="1905"/>
                <wp:wrapNone/>
                <wp:docPr id="33" name="Casella di tes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346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6DBC875" w14:textId="07C578C1" w:rsidR="00B00DC7" w:rsidRPr="00B00DC7" w:rsidRDefault="005526DB" w:rsidP="00B00DC7">
                            <w:pPr>
                              <w:spacing w:line="240" w:lineRule="auto"/>
                              <w:jc w:val="center"/>
                              <w:rPr>
                                <w:noProof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AGROTECH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7347EAA" id="_x0000_t202" coordsize="21600,21600" o:spt="202" path="m,l,21600r21600,l21600,xe">
                <v:stroke joinstyle="miter"/>
                <v:path gradientshapeok="t" o:connecttype="rect"/>
              </v:shapetype>
              <v:shape id="Casella di testo 33" o:spid="_x0000_s1026" type="#_x0000_t202" style="position:absolute;left:0;text-align:left;margin-left:428.6pt;margin-top:.55pt;width:479.8pt;height:2in;z-index:25167155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" filled="f" stroked="f">
                <v:textbox style="mso-fit-shape-to-text:t">
                  <w:txbxContent>
                    <w:p w14:paraId="56DBC875" w14:textId="07C578C1" w:rsidR="00B00DC7" w:rsidRPr="00B00DC7" w:rsidRDefault="005526DB" w:rsidP="00B00DC7">
                      <w:pPr>
                        <w:spacing w:line="240" w:lineRule="auto"/>
                        <w:jc w:val="center"/>
                        <w:rPr>
                          <w:noProof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AGROTECH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D7C0AD9" w14:textId="77777777" w:rsidR="00E63B12" w:rsidRDefault="00E63B12" w:rsidP="00E63B12">
      <w:pPr>
        <w:spacing w:after="120" w:line="276" w:lineRule="auto"/>
        <w:jc w:val="both"/>
      </w:pPr>
    </w:p>
    <w:p w14:paraId="10E7E5C6" w14:textId="5F048A53" w:rsidR="008A403B" w:rsidRDefault="007447BC" w:rsidP="00E63B12">
      <w:pPr>
        <w:spacing w:after="120" w:line="276" w:lineRule="auto"/>
        <w:jc w:val="both"/>
      </w:pPr>
      <w:r w:rsidRPr="00C053B2">
        <w:rPr>
          <w:b/>
          <w:bCs/>
        </w:rPr>
        <w:t>Green Tech Solution</w:t>
      </w:r>
      <w:r w:rsidRPr="00024527">
        <w:t xml:space="preserve"> si occupa dello sviluppo di soluzioni tecnologiche innovative rivolte all’ambito dei servizi ambientali, industriali e per la sicurezza. Lo fa attraverso l’utilizzo di droni autonomi aerei, terrestri e marini capaci di svolgere delle missioni di pattugliamento territoriale con diverse unità interconnesse.</w:t>
      </w:r>
    </w:p>
    <w:p w14:paraId="1B22879E" w14:textId="728DF182" w:rsidR="00A13774" w:rsidRPr="00024527" w:rsidRDefault="007447BC" w:rsidP="00E63B12">
      <w:pPr>
        <w:spacing w:after="120" w:line="276" w:lineRule="auto"/>
        <w:jc w:val="both"/>
      </w:pPr>
      <w:r w:rsidRPr="00024527">
        <w:t>Viene qui presenta</w:t>
      </w:r>
      <w:r w:rsidR="00ED5052" w:rsidRPr="00024527">
        <w:t xml:space="preserve">to il servizio </w:t>
      </w:r>
      <w:r w:rsidRPr="00024527">
        <w:t xml:space="preserve">di </w:t>
      </w:r>
      <w:r w:rsidR="005526DB">
        <w:t>monitoraggi dell’ambiente agricolo</w:t>
      </w:r>
      <w:r w:rsidRPr="00024527">
        <w:t xml:space="preserve"> legat</w:t>
      </w:r>
      <w:r w:rsidR="00ED5052" w:rsidRPr="00024527">
        <w:t>o</w:t>
      </w:r>
      <w:r w:rsidRPr="00024527">
        <w:t xml:space="preserve"> all’i</w:t>
      </w:r>
      <w:r w:rsidR="00775796" w:rsidRPr="00024527">
        <w:t xml:space="preserve">nnovativo sistema </w:t>
      </w:r>
      <w:r w:rsidR="005526DB">
        <w:rPr>
          <w:b/>
          <w:bCs/>
        </w:rPr>
        <w:t>AGROTECH</w:t>
      </w:r>
      <w:r w:rsidR="00775796" w:rsidRPr="00024527">
        <w:t xml:space="preserve"> che mira ad automatizzare</w:t>
      </w:r>
      <w:r w:rsidR="005526DB">
        <w:t xml:space="preserve"> le attività di ispezione agronomica di precisione, di trattamento localizzato e di piantatura</w:t>
      </w:r>
      <w:r w:rsidR="00A13774" w:rsidRPr="00024527">
        <w:t>.</w:t>
      </w:r>
      <w:r w:rsidR="00775796" w:rsidRPr="00024527">
        <w:t xml:space="preserve"> Esso rappresenta u</w:t>
      </w:r>
      <w:r w:rsidR="00A13774" w:rsidRPr="00024527">
        <w:t>na</w:t>
      </w:r>
      <w:r w:rsidR="00A13774" w:rsidRPr="00024527">
        <w:rPr>
          <w:spacing w:val="1"/>
        </w:rPr>
        <w:t xml:space="preserve"> </w:t>
      </w:r>
      <w:r w:rsidR="00A13774" w:rsidRPr="00024527">
        <w:t>soluzione</w:t>
      </w:r>
      <w:r w:rsidR="00A13774" w:rsidRPr="00024527">
        <w:rPr>
          <w:spacing w:val="1"/>
        </w:rPr>
        <w:t xml:space="preserve"> </w:t>
      </w:r>
      <w:r w:rsidR="00A13774" w:rsidRPr="00024527">
        <w:t>ingegneristica</w:t>
      </w:r>
      <w:r w:rsidR="00A13774" w:rsidRPr="00024527">
        <w:rPr>
          <w:spacing w:val="1"/>
        </w:rPr>
        <w:t xml:space="preserve"> </w:t>
      </w:r>
      <w:r w:rsidR="00A13774" w:rsidRPr="00024527">
        <w:t>su</w:t>
      </w:r>
      <w:r w:rsidR="005526DB">
        <w:t>i</w:t>
      </w:r>
      <w:r w:rsidR="00A13774" w:rsidRPr="00024527">
        <w:rPr>
          <w:spacing w:val="1"/>
        </w:rPr>
        <w:t xml:space="preserve"> </w:t>
      </w:r>
      <w:r w:rsidR="00A13774" w:rsidRPr="00024527">
        <w:t>servizi</w:t>
      </w:r>
      <w:r w:rsidR="005526DB">
        <w:t xml:space="preserve"> agricoli</w:t>
      </w:r>
      <w:r w:rsidR="00A13774" w:rsidRPr="00024527">
        <w:rPr>
          <w:spacing w:val="1"/>
        </w:rPr>
        <w:t xml:space="preserve"> </w:t>
      </w:r>
      <w:r w:rsidR="00A13774" w:rsidRPr="00024527">
        <w:t>per</w:t>
      </w:r>
      <w:r w:rsidR="00A13774" w:rsidRPr="00024527">
        <w:rPr>
          <w:spacing w:val="1"/>
        </w:rPr>
        <w:t xml:space="preserve"> </w:t>
      </w:r>
      <w:r w:rsidR="00A13774" w:rsidRPr="00024527">
        <w:t>gli</w:t>
      </w:r>
      <w:r w:rsidR="00A13774" w:rsidRPr="00024527">
        <w:rPr>
          <w:spacing w:val="1"/>
        </w:rPr>
        <w:t xml:space="preserve"> </w:t>
      </w:r>
      <w:r w:rsidR="00A13774" w:rsidRPr="00024527">
        <w:t>addetti</w:t>
      </w:r>
      <w:r w:rsidR="00A13774" w:rsidRPr="00024527">
        <w:rPr>
          <w:spacing w:val="1"/>
        </w:rPr>
        <w:t xml:space="preserve"> </w:t>
      </w:r>
      <w:r w:rsidR="00A13774" w:rsidRPr="00024527">
        <w:t>al</w:t>
      </w:r>
      <w:r w:rsidR="005526DB">
        <w:t>le operazioni in campo agricolo</w:t>
      </w:r>
      <w:r w:rsidR="00A13774" w:rsidRPr="00024527">
        <w:t xml:space="preserve">. Il sistema automatico </w:t>
      </w:r>
      <w:r w:rsidR="005526DB">
        <w:rPr>
          <w:b/>
          <w:bCs/>
        </w:rPr>
        <w:t>AGROTECH</w:t>
      </w:r>
      <w:r w:rsidR="00A13774" w:rsidRPr="00024527">
        <w:t>, integrato al territorio consente con costi competitivi</w:t>
      </w:r>
      <w:r w:rsidR="005526DB">
        <w:t xml:space="preserve"> di prestarsi a</w:t>
      </w:r>
      <w:r w:rsidR="005526DB" w:rsidRPr="00280133">
        <w:t xml:space="preserve"> una serie di caratterizzazioni in funzione delle esigenze specifiche dei clienti</w:t>
      </w:r>
      <w:r w:rsidR="00A13774" w:rsidRPr="00024527">
        <w:t>.</w:t>
      </w:r>
    </w:p>
    <w:p w14:paraId="599FD5A2" w14:textId="4E33E86A" w:rsidR="00024527" w:rsidRDefault="00024527" w:rsidP="00E63B12">
      <w:pPr>
        <w:spacing w:after="120" w:line="276" w:lineRule="auto"/>
        <w:jc w:val="both"/>
      </w:pPr>
    </w:p>
    <w:p w14:paraId="5203F5E4" w14:textId="515B03D6" w:rsidR="00024527" w:rsidRPr="008A403B" w:rsidRDefault="008A403B" w:rsidP="00E63B12">
      <w:pPr>
        <w:spacing w:after="120" w:line="276" w:lineRule="auto"/>
        <w:rPr>
          <w:sz w:val="24"/>
          <w:szCs w:val="24"/>
        </w:rPr>
      </w:pPr>
      <w:r>
        <w:rPr>
          <w:b/>
          <w:bCs/>
          <w:color w:val="00B050"/>
          <w:sz w:val="24"/>
          <w:szCs w:val="24"/>
        </w:rPr>
        <w:t xml:space="preserve">LA </w:t>
      </w:r>
      <w:r w:rsidRPr="008A403B">
        <w:rPr>
          <w:b/>
          <w:bCs/>
          <w:color w:val="00B050"/>
          <w:sz w:val="24"/>
          <w:szCs w:val="24"/>
        </w:rPr>
        <w:t>TECNOLOGIA</w:t>
      </w:r>
    </w:p>
    <w:p w14:paraId="27B1194D" w14:textId="1A81A07C" w:rsidR="005526DB" w:rsidRDefault="00024527" w:rsidP="005526DB">
      <w:pPr>
        <w:spacing w:after="120" w:line="276" w:lineRule="auto"/>
        <w:jc w:val="both"/>
      </w:pPr>
      <w:r w:rsidRPr="00024527">
        <w:rPr>
          <w:rFonts w:cstheme="minorHAnsi"/>
        </w:rPr>
        <w:t xml:space="preserve">La tecnologia </w:t>
      </w:r>
      <w:r w:rsidR="005526DB">
        <w:rPr>
          <w:rFonts w:cstheme="minorHAnsi"/>
          <w:b/>
          <w:bCs/>
        </w:rPr>
        <w:t>AGROTECH</w:t>
      </w:r>
      <w:r w:rsidRPr="00024527">
        <w:rPr>
          <w:rFonts w:cstheme="minorHAnsi"/>
        </w:rPr>
        <w:t xml:space="preserve"> </w:t>
      </w:r>
      <w:r w:rsidR="005526DB" w:rsidRPr="00052043">
        <w:t>è compost</w:t>
      </w:r>
      <w:r w:rsidR="005526DB">
        <w:t>a</w:t>
      </w:r>
      <w:r w:rsidR="005526DB" w:rsidRPr="00052043">
        <w:t xml:space="preserve"> da due unità interconnesse, una </w:t>
      </w:r>
      <w:r w:rsidR="005526DB">
        <w:t>Ground Control Station (GCS)</w:t>
      </w:r>
      <w:r w:rsidR="005526DB" w:rsidRPr="00052043">
        <w:t xml:space="preserve"> e un</w:t>
      </w:r>
      <w:r w:rsidR="005526DB">
        <w:t xml:space="preserve"> Unmanned Surface Vehicle (USV)</w:t>
      </w:r>
      <w:r w:rsidR="005526DB" w:rsidRPr="00052043">
        <w:t xml:space="preserve">, in grado di </w:t>
      </w:r>
      <w:r w:rsidR="005526DB">
        <w:t>perlustrare</w:t>
      </w:r>
      <w:r w:rsidR="005526DB" w:rsidRPr="00052043">
        <w:t xml:space="preserve"> l’area designat</w:t>
      </w:r>
      <w:r w:rsidR="005526DB">
        <w:t>a. Essa prevede due diverse configurazioni in base al drone terrestre utilizzato: rover o cingolato</w:t>
      </w:r>
    </w:p>
    <w:p w14:paraId="1EA69E7E" w14:textId="3C9492F3" w:rsidR="005526DB" w:rsidRDefault="005526DB" w:rsidP="003C3762">
      <w:pPr>
        <w:pStyle w:val="Paragrafoelenco"/>
        <w:numPr>
          <w:ilvl w:val="0"/>
          <w:numId w:val="12"/>
        </w:numPr>
        <w:spacing w:after="120" w:line="276" w:lineRule="auto"/>
        <w:jc w:val="both"/>
      </w:pPr>
      <w:r>
        <w:t>Il rover è un mezzo autonomo a 6 ruote motrici la cui struttura cinematica gli consente di superare piccoli-medi ostacoli (dossi, cunette e fossi), nonché di navigare in terreni impervi. Viene destinato a operazioni di precisione, grazie al</w:t>
      </w:r>
      <w:r w:rsidR="003C3762">
        <w:t xml:space="preserve"> suo</w:t>
      </w:r>
      <w:r>
        <w:t xml:space="preserve"> braccio robotico dotato di uno spray intelligente che può funzionare autonomamente. La peculiarità del braccio robotico è quella di poter utilizzare diversi end-effector intercambiabili equipaggiati a bordo del rover a seconda delle operazioni da svolgere. </w:t>
      </w:r>
    </w:p>
    <w:p w14:paraId="592C7566" w14:textId="5C58091E" w:rsidR="003C3762" w:rsidRDefault="005526DB" w:rsidP="003C3762">
      <w:pPr>
        <w:pStyle w:val="Paragrafoelenco"/>
        <w:numPr>
          <w:ilvl w:val="0"/>
          <w:numId w:val="12"/>
        </w:numPr>
        <w:spacing w:after="120" w:line="276" w:lineRule="auto"/>
        <w:jc w:val="both"/>
      </w:pPr>
      <w:r>
        <w:t>Il cingolato è un mezzo agricolo autonomo in grado di svolgere applicazioni in campi di estensione elevata. Grazie all’interfaccia standard posta sul retro è possibile intercambiare l’accessorio per consentirgli di effettuare diverse operazioni di forza</w:t>
      </w:r>
      <w:r w:rsidR="003C3762">
        <w:t xml:space="preserve"> come il trasporto di carichi pesanti e piantatura a grande scala.</w:t>
      </w:r>
    </w:p>
    <w:p w14:paraId="27FE86EA" w14:textId="77777777" w:rsidR="003C3762" w:rsidRDefault="003C3762" w:rsidP="005526DB">
      <w:pPr>
        <w:pStyle w:val="Paragrafoelenco"/>
        <w:numPr>
          <w:ilvl w:val="0"/>
          <w:numId w:val="12"/>
        </w:numPr>
        <w:spacing w:after="120" w:line="276" w:lineRule="auto"/>
        <w:jc w:val="both"/>
        <w:sectPr w:rsidR="003C3762">
          <w:headerReference w:type="default" r:id="rId7"/>
          <w:footerReference w:type="default" r:id="rId8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  <w:r>
        <w:t>Le fasi di pianificazione della missione e di monitoraggio degli interventi robotici collaborativi saranno supervisionabili attraverso una stazione di controllo a terra (GCS) dedicata per l'interoperabilità. La GCS è in grado elaborare i dati acquisiti dai veicoli autonomi e di determinare le caratteristiche del terreno e del meteo per controllare ulteriormente le sue operazioni di movimentazione e verificare le correlazioni tra condizioni ambientali e criticità produttive.</w:t>
      </w:r>
    </w:p>
    <w:p w14:paraId="487DE59D" w14:textId="73C23B51" w:rsidR="00612B1D" w:rsidRPr="00B3515E" w:rsidRDefault="00612B1D" w:rsidP="00E63B12">
      <w:pPr>
        <w:spacing w:after="120" w:line="276" w:lineRule="auto"/>
        <w:rPr>
          <w:rFonts w:cstheme="minorHAnsi"/>
          <w:b/>
          <w:color w:val="00B050"/>
          <w:sz w:val="24"/>
          <w:szCs w:val="24"/>
        </w:rPr>
      </w:pPr>
      <w:r w:rsidRPr="00B3515E">
        <w:rPr>
          <w:rFonts w:cstheme="minorHAnsi"/>
          <w:b/>
          <w:color w:val="00B050"/>
          <w:sz w:val="24"/>
          <w:szCs w:val="24"/>
        </w:rPr>
        <w:lastRenderedPageBreak/>
        <w:t>IL SERVIZIO</w:t>
      </w:r>
      <w:r w:rsidR="00E63B12" w:rsidRPr="00B3515E">
        <w:rPr>
          <w:rFonts w:cstheme="minorHAnsi"/>
          <w:b/>
          <w:color w:val="00B050"/>
          <w:sz w:val="24"/>
          <w:szCs w:val="24"/>
        </w:rPr>
        <w:t xml:space="preserve"> OFFERTO</w:t>
      </w:r>
    </w:p>
    <w:p w14:paraId="7016739F" w14:textId="241018E3" w:rsidR="00E63B12" w:rsidRDefault="003C3762" w:rsidP="00B3515E">
      <w:pPr>
        <w:spacing w:after="120" w:line="276" w:lineRule="auto"/>
        <w:jc w:val="both"/>
      </w:pPr>
      <w:r>
        <w:rPr>
          <w:rFonts w:cstheme="minorHAnsi"/>
          <w:b/>
          <w:bCs/>
        </w:rPr>
        <w:t>AGROTECH</w:t>
      </w:r>
      <w:r w:rsidR="00612B1D" w:rsidRPr="00024527">
        <w:rPr>
          <w:rFonts w:cstheme="minorHAnsi"/>
        </w:rPr>
        <w:t xml:space="preserve"> opera nel mercato </w:t>
      </w:r>
      <w:r>
        <w:rPr>
          <w:rFonts w:cstheme="minorHAnsi"/>
        </w:rPr>
        <w:t>agricolo e nello specifico nell’ambito delle attività di ispezioni agronomica di precisione, di trattamento localizzato e di piantatura.</w:t>
      </w:r>
      <w:r w:rsidR="00612B1D" w:rsidRPr="00024527">
        <w:rPr>
          <w:rFonts w:cstheme="minorHAnsi"/>
        </w:rPr>
        <w:t xml:space="preserve"> </w:t>
      </w:r>
      <w:r w:rsidRPr="00024527">
        <w:rPr>
          <w:rFonts w:cstheme="minorHAnsi"/>
        </w:rPr>
        <w:t>I nostri principali clienti del mercato italiano sono</w:t>
      </w:r>
      <w:r>
        <w:rPr>
          <w:rFonts w:cstheme="minorHAnsi"/>
        </w:rPr>
        <w:t xml:space="preserve"> tutti i soggetti e le imprese che operano in campo agricolo, </w:t>
      </w:r>
      <w:r>
        <w:t>nonché</w:t>
      </w:r>
      <w:r w:rsidRPr="009B3A36">
        <w:t xml:space="preserve"> una serie di associazioni, fondazioni e soggetti </w:t>
      </w:r>
      <w:r>
        <w:t>interessati</w:t>
      </w:r>
      <w:r w:rsidRPr="009B3A36">
        <w:t xml:space="preserve"> </w:t>
      </w:r>
      <w:r>
        <w:t>a</w:t>
      </w:r>
      <w:r w:rsidRPr="009B3A36">
        <w:t>lla tutela</w:t>
      </w:r>
      <w:r>
        <w:t xml:space="preserve"> delle coltivazioni.</w:t>
      </w:r>
    </w:p>
    <w:p w14:paraId="1897769D" w14:textId="27515C70" w:rsidR="003C3762" w:rsidRDefault="003C3762" w:rsidP="00B3515E">
      <w:pPr>
        <w:spacing w:after="120" w:line="276" w:lineRule="auto"/>
        <w:jc w:val="both"/>
      </w:pPr>
      <w:r>
        <w:t>L’azienda ha identificato due macroaree di interesse, ognuna destinata a uno dei veicoli disponibili:</w:t>
      </w:r>
    </w:p>
    <w:p w14:paraId="2A8D5F7A" w14:textId="24D6C556" w:rsidR="003C3762" w:rsidRPr="002C14AB" w:rsidRDefault="003C3762" w:rsidP="002C14AB">
      <w:pPr>
        <w:pStyle w:val="Paragrafoelenco"/>
        <w:numPr>
          <w:ilvl w:val="0"/>
          <w:numId w:val="13"/>
        </w:numPr>
        <w:spacing w:after="120" w:line="276" w:lineRule="auto"/>
        <w:jc w:val="both"/>
        <w:rPr>
          <w:b/>
          <w:bCs/>
        </w:rPr>
      </w:pPr>
      <w:r w:rsidRPr="002C14AB">
        <w:rPr>
          <w:b/>
          <w:bCs/>
        </w:rPr>
        <w:t>Agricoltura di precisione</w:t>
      </w:r>
      <w:r w:rsidR="002C14AB" w:rsidRPr="002C14AB">
        <w:rPr>
          <w:b/>
          <w:bCs/>
        </w:rPr>
        <w:t xml:space="preserve"> (rover)</w:t>
      </w:r>
    </w:p>
    <w:p w14:paraId="1FC9183D" w14:textId="67D9DDFC" w:rsidR="003C3762" w:rsidRDefault="003C3762" w:rsidP="002C14AB">
      <w:pPr>
        <w:spacing w:after="120" w:line="276" w:lineRule="auto"/>
        <w:jc w:val="both"/>
      </w:pPr>
      <w:r>
        <w:t>L</w:t>
      </w:r>
      <w:r w:rsidRPr="003C3762">
        <w:t>'uso di prodotti fitosanitari è essenziale per contrastare l'insorgere di malattie distruttive e la proliferazione di parassiti che danneggiano anche intere colture. AGROTECH propone un sistema di pacciamatura naturale che permette di ridurre l'uso di prodotti chimici e quindi un prodotto "pulito".</w:t>
      </w:r>
    </w:p>
    <w:p w14:paraId="58AC3FEF" w14:textId="41EE23A2" w:rsidR="003C3762" w:rsidRPr="002C14AB" w:rsidRDefault="003C3762" w:rsidP="002C14AB">
      <w:pPr>
        <w:pStyle w:val="Paragrafoelenco"/>
        <w:numPr>
          <w:ilvl w:val="0"/>
          <w:numId w:val="13"/>
        </w:numPr>
        <w:spacing w:after="120" w:line="276" w:lineRule="auto"/>
        <w:jc w:val="both"/>
        <w:rPr>
          <w:b/>
          <w:bCs/>
        </w:rPr>
      </w:pPr>
      <w:r w:rsidRPr="002C14AB">
        <w:rPr>
          <w:b/>
          <w:bCs/>
        </w:rPr>
        <w:t>Agricoltura di forza</w:t>
      </w:r>
      <w:r w:rsidR="002C14AB" w:rsidRPr="002C14AB">
        <w:rPr>
          <w:b/>
          <w:bCs/>
        </w:rPr>
        <w:t xml:space="preserve"> (cingolato)</w:t>
      </w:r>
    </w:p>
    <w:p w14:paraId="39CCD531" w14:textId="27A390BF" w:rsidR="002C14AB" w:rsidRDefault="002C14AB" w:rsidP="002C14AB">
      <w:pPr>
        <w:spacing w:after="120" w:line="276" w:lineRule="auto"/>
        <w:jc w:val="both"/>
      </w:pPr>
      <w:r>
        <w:t>R</w:t>
      </w:r>
      <w:r w:rsidRPr="002C14AB">
        <w:t xml:space="preserve">icopre </w:t>
      </w:r>
      <w:r>
        <w:t xml:space="preserve">tutte le </w:t>
      </w:r>
      <w:r w:rsidRPr="002C14AB">
        <w:t>operazioni a grande scala come la</w:t>
      </w:r>
      <w:r>
        <w:t xml:space="preserve"> piantatura, la forestazione e il trasporto di piante, materiali agricoli e materiali di scarto. L’utilizzo di un mezzo automatizzato consente di ridurre i tempi di applicazione e i costi, nonché di ridurre/eliminare gli infortuni legati a tali operazioni critiche.</w:t>
      </w:r>
    </w:p>
    <w:p w14:paraId="71D887BD" w14:textId="77777777" w:rsidR="002C14AB" w:rsidRDefault="002C14AB" w:rsidP="00B3515E">
      <w:pPr>
        <w:spacing w:after="120" w:line="276" w:lineRule="auto"/>
        <w:jc w:val="both"/>
      </w:pPr>
    </w:p>
    <w:p w14:paraId="61DBD074" w14:textId="48F4C93A" w:rsidR="003C3762" w:rsidRDefault="003C3762" w:rsidP="00B3515E">
      <w:pPr>
        <w:spacing w:after="120" w:line="276" w:lineRule="auto"/>
        <w:jc w:val="both"/>
      </w:pPr>
      <w:r w:rsidRPr="003C3762">
        <w:t>Le fasi di pianificazione della missione e monitoraggio possono essere completamente configurate attraverso una stazione di controllo a terra dedicata (GCS). La strategia di monitoraggio si basa sull'acquisizione di dati in modo programmato e sistematico per elaborare una mappa dello stato della coltura in campo e in serra e in modo tempestivo. In questo modo sarà possibile conoscere i valori della produzione e correlarli alle caratteristiche meteorologiche e ambientali. In background girano software che hanno il compito di determinare automaticamente le ricorrenze che indicano aspetti di criticità o positività rispetto alla fase di coltivazione a cui l'agricoltore può porre rimedio. Questi dati sono sovrapposti a quelli ambientali rilevati dalle stazioni standard (per temperatura, luce, umidità, ecc...) in modo da incrociare i dati e determinare se ci sono condizioni sfavorevoli alla crescita delle colture e porvi rimedio con azioni correttive.</w:t>
      </w:r>
    </w:p>
    <w:p w14:paraId="04A2A5FE" w14:textId="77777777" w:rsidR="003C3762" w:rsidRPr="00024527" w:rsidRDefault="003C3762" w:rsidP="00B3515E">
      <w:pPr>
        <w:spacing w:after="120" w:line="276" w:lineRule="auto"/>
        <w:jc w:val="both"/>
        <w:rPr>
          <w:rFonts w:cstheme="minorHAnsi"/>
        </w:rPr>
      </w:pPr>
    </w:p>
    <w:p w14:paraId="1990CEA7" w14:textId="47284D75" w:rsidR="00B3515E" w:rsidRDefault="00B3515E" w:rsidP="00AF5EA8">
      <w:pPr>
        <w:pStyle w:val="Paragrafoelenco"/>
        <w:spacing w:after="120" w:line="276" w:lineRule="auto"/>
        <w:ind w:left="0"/>
        <w:jc w:val="both"/>
        <w:rPr>
          <w:rFonts w:cstheme="minorHAnsi"/>
        </w:rPr>
      </w:pPr>
    </w:p>
    <w:p w14:paraId="703062C2" w14:textId="0B49A3D7" w:rsidR="00B3515E" w:rsidRDefault="00B3515E" w:rsidP="00AF5EA8">
      <w:pPr>
        <w:pStyle w:val="Paragrafoelenco"/>
        <w:spacing w:after="120" w:line="276" w:lineRule="auto"/>
        <w:ind w:left="0"/>
        <w:jc w:val="both"/>
        <w:rPr>
          <w:rFonts w:cstheme="minorHAnsi"/>
        </w:rPr>
      </w:pPr>
    </w:p>
    <w:p w14:paraId="231F3038" w14:textId="7E89A843" w:rsidR="00B3515E" w:rsidRDefault="00B3515E" w:rsidP="00AF5EA8">
      <w:pPr>
        <w:pStyle w:val="Paragrafoelenco"/>
        <w:spacing w:after="120" w:line="276" w:lineRule="auto"/>
        <w:ind w:left="0"/>
        <w:jc w:val="both"/>
        <w:rPr>
          <w:rFonts w:cstheme="minorHAnsi"/>
        </w:rPr>
      </w:pPr>
    </w:p>
    <w:p w14:paraId="186D5EFF" w14:textId="079F641C" w:rsidR="00B3515E" w:rsidRPr="00AF5EA8" w:rsidRDefault="00B3515E" w:rsidP="00AF5EA8">
      <w:pPr>
        <w:pStyle w:val="Paragrafoelenco"/>
        <w:spacing w:after="120" w:line="276" w:lineRule="auto"/>
        <w:ind w:left="0"/>
        <w:jc w:val="both"/>
        <w:rPr>
          <w:rFonts w:cstheme="minorHAnsi"/>
        </w:rPr>
      </w:pPr>
    </w:p>
    <w:sectPr w:rsidR="00B3515E" w:rsidRPr="00AF5E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EA397" w14:textId="77777777" w:rsidR="00E262FB" w:rsidRDefault="00E262FB" w:rsidP="00C4281D">
      <w:pPr>
        <w:spacing w:after="0" w:line="240" w:lineRule="auto"/>
      </w:pPr>
      <w:r>
        <w:separator/>
      </w:r>
    </w:p>
  </w:endnote>
  <w:endnote w:type="continuationSeparator" w:id="0">
    <w:p w14:paraId="3B8BC556" w14:textId="77777777" w:rsidR="00E262FB" w:rsidRDefault="00E262FB" w:rsidP="00C42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6841A" w14:textId="39370AE9" w:rsidR="000E2EE9" w:rsidRPr="00024527" w:rsidRDefault="000E2EE9" w:rsidP="00F329F4">
    <w:pPr>
      <w:pStyle w:val="Pidipagina"/>
      <w:ind w:right="-340"/>
      <w:jc w:val="center"/>
      <w:rPr>
        <w:rFonts w:ascii="Calibri" w:hAnsi="Calibri" w:cs="Calibri"/>
        <w:i/>
        <w:color w:val="000000"/>
        <w:sz w:val="16"/>
        <w:szCs w:val="18"/>
        <w:lang w:val="en-GB"/>
      </w:rPr>
    </w:pPr>
    <w:r w:rsidRPr="00024527">
      <w:rPr>
        <w:rFonts w:ascii="Calibri" w:hAnsi="Calibri" w:cs="Calibri"/>
        <w:i/>
        <w:color w:val="000000"/>
        <w:sz w:val="16"/>
        <w:szCs w:val="18"/>
        <w:lang w:val="en-GB"/>
      </w:rPr>
      <w:t>Green Tech Solution S</w:t>
    </w:r>
    <w:r w:rsidR="00F329F4">
      <w:rPr>
        <w:rFonts w:ascii="Calibri" w:hAnsi="Calibri" w:cs="Calibri"/>
        <w:i/>
        <w:color w:val="000000"/>
        <w:sz w:val="16"/>
        <w:szCs w:val="18"/>
        <w:lang w:val="en-GB"/>
      </w:rPr>
      <w:t>.r.l.</w:t>
    </w:r>
    <w:r w:rsidRPr="00024527">
      <w:rPr>
        <w:rFonts w:ascii="Calibri" w:hAnsi="Calibri" w:cs="Calibri"/>
        <w:i/>
        <w:color w:val="000000"/>
        <w:sz w:val="16"/>
        <w:szCs w:val="18"/>
        <w:lang w:val="en-GB"/>
      </w:rPr>
      <w:t xml:space="preserve"> - Tel: 081</w:t>
    </w:r>
    <w:r w:rsidR="00612B1D">
      <w:rPr>
        <w:rFonts w:ascii="Calibri" w:hAnsi="Calibri" w:cs="Calibri"/>
        <w:i/>
        <w:color w:val="000000"/>
        <w:sz w:val="16"/>
        <w:szCs w:val="18"/>
        <w:lang w:val="en-GB"/>
      </w:rPr>
      <w:t>/3538754</w:t>
    </w:r>
    <w:r w:rsidRPr="00024527">
      <w:rPr>
        <w:rFonts w:ascii="Calibri" w:hAnsi="Calibri" w:cs="Calibri"/>
        <w:i/>
        <w:color w:val="000000"/>
        <w:sz w:val="16"/>
        <w:szCs w:val="18"/>
        <w:lang w:val="en-GB"/>
      </w:rPr>
      <w:t xml:space="preserve"> </w:t>
    </w:r>
    <w:r w:rsidR="00612B1D">
      <w:rPr>
        <w:rFonts w:ascii="Calibri" w:hAnsi="Calibri" w:cs="Calibri"/>
        <w:i/>
        <w:color w:val="000000"/>
        <w:sz w:val="16"/>
        <w:szCs w:val="18"/>
        <w:lang w:val="en-GB"/>
      </w:rPr>
      <w:t xml:space="preserve">- </w:t>
    </w:r>
    <w:r w:rsidRPr="00024527">
      <w:rPr>
        <w:rFonts w:ascii="Calibri" w:hAnsi="Calibri" w:cs="Calibri"/>
        <w:i/>
        <w:color w:val="000000"/>
        <w:sz w:val="16"/>
        <w:szCs w:val="18"/>
        <w:lang w:val="en-GB"/>
      </w:rPr>
      <w:t>Cel: +39 3272967737</w:t>
    </w:r>
  </w:p>
  <w:p w14:paraId="6406B204" w14:textId="78A17D22" w:rsidR="000E2EE9" w:rsidRPr="000E2EE9" w:rsidRDefault="000E2EE9" w:rsidP="000E2EE9">
    <w:pPr>
      <w:pStyle w:val="Pidipagina"/>
      <w:ind w:left="-340" w:right="-340"/>
      <w:jc w:val="center"/>
      <w:rPr>
        <w:i/>
        <w:sz w:val="20"/>
      </w:rPr>
    </w:pPr>
    <w:r w:rsidRPr="000E2EE9">
      <w:rPr>
        <w:rFonts w:ascii="Calibri" w:hAnsi="Calibri" w:cs="Calibri"/>
        <w:i/>
        <w:color w:val="000000"/>
        <w:sz w:val="16"/>
        <w:szCs w:val="18"/>
      </w:rPr>
      <w:t xml:space="preserve">E-mail: </w:t>
    </w:r>
    <w:r w:rsidR="00612B1D">
      <w:rPr>
        <w:rFonts w:ascii="Calibri" w:hAnsi="Calibri" w:cs="Calibri"/>
        <w:i/>
        <w:color w:val="000000"/>
        <w:sz w:val="16"/>
        <w:szCs w:val="18"/>
      </w:rPr>
      <w:t>info</w:t>
    </w:r>
    <w:r w:rsidRPr="000E2EE9">
      <w:rPr>
        <w:rFonts w:ascii="Calibri" w:hAnsi="Calibri" w:cs="Calibri"/>
        <w:i/>
        <w:color w:val="000000"/>
        <w:sz w:val="16"/>
        <w:szCs w:val="18"/>
      </w:rPr>
      <w:t>@greentechsolution.it - Sede Legale: V</w:t>
    </w:r>
    <w:r w:rsidR="00612B1D">
      <w:rPr>
        <w:rFonts w:ascii="Calibri" w:hAnsi="Calibri" w:cs="Calibri"/>
        <w:i/>
        <w:color w:val="000000"/>
        <w:sz w:val="16"/>
        <w:szCs w:val="18"/>
      </w:rPr>
      <w:t>ia</w:t>
    </w:r>
    <w:r w:rsidRPr="000E2EE9">
      <w:rPr>
        <w:rFonts w:ascii="Calibri" w:hAnsi="Calibri" w:cs="Calibri"/>
        <w:i/>
        <w:color w:val="000000"/>
        <w:sz w:val="16"/>
        <w:szCs w:val="18"/>
      </w:rPr>
      <w:t xml:space="preserve"> C</w:t>
    </w:r>
    <w:r w:rsidR="00612B1D">
      <w:rPr>
        <w:rFonts w:ascii="Calibri" w:hAnsi="Calibri" w:cs="Calibri"/>
        <w:i/>
        <w:color w:val="000000"/>
        <w:sz w:val="16"/>
        <w:szCs w:val="18"/>
      </w:rPr>
      <w:t>esura,</w:t>
    </w:r>
    <w:r w:rsidRPr="000E2EE9">
      <w:rPr>
        <w:rFonts w:ascii="Calibri" w:hAnsi="Calibri" w:cs="Calibri"/>
        <w:i/>
        <w:color w:val="000000"/>
        <w:sz w:val="16"/>
        <w:szCs w:val="18"/>
      </w:rPr>
      <w:t xml:space="preserve"> 22 </w:t>
    </w:r>
    <w:r w:rsidR="00612B1D">
      <w:rPr>
        <w:rFonts w:ascii="Calibri" w:hAnsi="Calibri" w:cs="Calibri"/>
        <w:i/>
        <w:color w:val="000000"/>
        <w:sz w:val="16"/>
        <w:szCs w:val="18"/>
      </w:rPr>
      <w:t>–</w:t>
    </w:r>
    <w:r w:rsidRPr="000E2EE9">
      <w:rPr>
        <w:rFonts w:ascii="Calibri" w:hAnsi="Calibri" w:cs="Calibri"/>
        <w:i/>
        <w:color w:val="000000"/>
        <w:sz w:val="16"/>
        <w:szCs w:val="18"/>
      </w:rPr>
      <w:t xml:space="preserve"> 83038</w:t>
    </w:r>
    <w:r w:rsidR="00612B1D">
      <w:rPr>
        <w:rFonts w:ascii="Calibri" w:hAnsi="Calibri" w:cs="Calibri"/>
        <w:i/>
        <w:color w:val="000000"/>
        <w:sz w:val="16"/>
        <w:szCs w:val="18"/>
      </w:rPr>
      <w:t xml:space="preserve"> </w:t>
    </w:r>
    <w:r w:rsidR="00612B1D" w:rsidRPr="000E2EE9">
      <w:rPr>
        <w:rFonts w:ascii="Calibri" w:hAnsi="Calibri" w:cs="Calibri"/>
        <w:i/>
        <w:color w:val="000000"/>
        <w:sz w:val="16"/>
        <w:szCs w:val="18"/>
      </w:rPr>
      <w:t>M</w:t>
    </w:r>
    <w:r w:rsidR="00612B1D">
      <w:rPr>
        <w:rFonts w:ascii="Calibri" w:hAnsi="Calibri" w:cs="Calibri"/>
        <w:i/>
        <w:color w:val="000000"/>
        <w:sz w:val="16"/>
        <w:szCs w:val="18"/>
      </w:rPr>
      <w:t>ontemiletto</w:t>
    </w:r>
    <w:r w:rsidR="00612B1D" w:rsidRPr="000E2EE9">
      <w:rPr>
        <w:rFonts w:ascii="Calibri" w:hAnsi="Calibri" w:cs="Calibri"/>
        <w:i/>
        <w:color w:val="000000"/>
        <w:sz w:val="16"/>
        <w:szCs w:val="18"/>
      </w:rPr>
      <w:t xml:space="preserve"> (AV)</w:t>
    </w:r>
    <w:r w:rsidRPr="000E2EE9">
      <w:rPr>
        <w:rFonts w:ascii="Calibri" w:hAnsi="Calibri" w:cs="Calibri"/>
        <w:i/>
        <w:color w:val="000000"/>
        <w:sz w:val="16"/>
        <w:szCs w:val="18"/>
      </w:rPr>
      <w:t xml:space="preserve"> - P.IVA: 02990630648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B8ED2" w14:textId="77777777" w:rsidR="00E262FB" w:rsidRDefault="00E262FB" w:rsidP="00C4281D">
      <w:pPr>
        <w:spacing w:after="0" w:line="240" w:lineRule="auto"/>
      </w:pPr>
      <w:r>
        <w:separator/>
      </w:r>
    </w:p>
  </w:footnote>
  <w:footnote w:type="continuationSeparator" w:id="0">
    <w:p w14:paraId="633A1A55" w14:textId="77777777" w:rsidR="00E262FB" w:rsidRDefault="00E262FB" w:rsidP="00C42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F8070" w14:textId="31CD52BC" w:rsidR="00C4281D" w:rsidRPr="00F329F4" w:rsidRDefault="00C4281D" w:rsidP="00C4281D">
    <w:pPr>
      <w:spacing w:line="264" w:lineRule="auto"/>
      <w:jc w:val="center"/>
      <w:rPr>
        <w:b/>
        <w:lang w:val="en-GB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 wp14:anchorId="2C7A66A8" wp14:editId="60FE06BA">
          <wp:simplePos x="0" y="0"/>
          <wp:positionH relativeFrom="column">
            <wp:posOffset>4832985</wp:posOffset>
          </wp:positionH>
          <wp:positionV relativeFrom="paragraph">
            <wp:posOffset>-411480</wp:posOffset>
          </wp:positionV>
          <wp:extent cx="1542609" cy="1088579"/>
          <wp:effectExtent l="0" t="0" r="635" b="0"/>
          <wp:wrapNone/>
          <wp:docPr id="1" name="Immagine 1" descr="C:\Users\emadv\AppData\Local\Microsoft\Windows\INetCache\Content.Word\logo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madv\AppData\Local\Microsoft\Windows\INetCache\Content.Word\logo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609" cy="10885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4281D">
      <w:rPr>
        <w:b/>
        <w:noProof/>
        <w:color w:val="000000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673F65" wp14:editId="13F7B5E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ttangolo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9BC6460" id="Rettangolo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3l+qAIAALg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" filled="f" strokecolor="#747070 [1614]" strokeweight="1.25pt">
              <w10:wrap anchorx="page" anchory="page"/>
            </v:rect>
          </w:pict>
        </mc:Fallback>
      </mc:AlternateContent>
    </w:r>
    <w:r w:rsidRPr="00F329F4">
      <w:rPr>
        <w:b/>
        <w:lang w:val="en-GB"/>
      </w:rPr>
      <w:t>Green Tech Solution</w:t>
    </w:r>
    <w:r w:rsidR="00F329F4" w:rsidRPr="00F329F4">
      <w:rPr>
        <w:b/>
        <w:lang w:val="en-GB"/>
      </w:rPr>
      <w:t xml:space="preserve"> S.r.</w:t>
    </w:r>
    <w:r w:rsidR="00F329F4">
      <w:rPr>
        <w:b/>
        <w:lang w:val="en-GB"/>
      </w:rPr>
      <w:t>l.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310A"/>
    <w:multiLevelType w:val="hybridMultilevel"/>
    <w:tmpl w:val="F0C693FE"/>
    <w:lvl w:ilvl="0" w:tplc="17CE8ABE">
      <w:start w:val="1"/>
      <w:numFmt w:val="decimal"/>
      <w:lvlText w:val="%1."/>
      <w:lvlJc w:val="left"/>
      <w:pPr>
        <w:ind w:left="873" w:hanging="36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it-IT" w:eastAsia="en-US" w:bidi="ar-SA"/>
      </w:rPr>
    </w:lvl>
    <w:lvl w:ilvl="1" w:tplc="462A130A">
      <w:numFmt w:val="bullet"/>
      <w:lvlText w:val=""/>
      <w:lvlJc w:val="left"/>
      <w:pPr>
        <w:ind w:left="2152" w:hanging="168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AA1C68E6">
      <w:numFmt w:val="bullet"/>
      <w:lvlText w:val="•"/>
      <w:lvlJc w:val="left"/>
      <w:pPr>
        <w:ind w:left="4870" w:hanging="168"/>
      </w:pPr>
      <w:rPr>
        <w:rFonts w:hint="default"/>
        <w:lang w:val="it-IT" w:eastAsia="en-US" w:bidi="ar-SA"/>
      </w:rPr>
    </w:lvl>
    <w:lvl w:ilvl="3" w:tplc="9FDAEDF2">
      <w:numFmt w:val="bullet"/>
      <w:lvlText w:val="•"/>
      <w:lvlJc w:val="left"/>
      <w:pPr>
        <w:ind w:left="5500" w:hanging="168"/>
      </w:pPr>
      <w:rPr>
        <w:rFonts w:hint="default"/>
        <w:lang w:val="it-IT" w:eastAsia="en-US" w:bidi="ar-SA"/>
      </w:rPr>
    </w:lvl>
    <w:lvl w:ilvl="4" w:tplc="2158B5C8">
      <w:numFmt w:val="bullet"/>
      <w:lvlText w:val="•"/>
      <w:lvlJc w:val="left"/>
      <w:pPr>
        <w:ind w:left="6130" w:hanging="168"/>
      </w:pPr>
      <w:rPr>
        <w:rFonts w:hint="default"/>
        <w:lang w:val="it-IT" w:eastAsia="en-US" w:bidi="ar-SA"/>
      </w:rPr>
    </w:lvl>
    <w:lvl w:ilvl="5" w:tplc="55028818">
      <w:numFmt w:val="bullet"/>
      <w:lvlText w:val="•"/>
      <w:lvlJc w:val="left"/>
      <w:pPr>
        <w:ind w:left="6760" w:hanging="168"/>
      </w:pPr>
      <w:rPr>
        <w:rFonts w:hint="default"/>
        <w:lang w:val="it-IT" w:eastAsia="en-US" w:bidi="ar-SA"/>
      </w:rPr>
    </w:lvl>
    <w:lvl w:ilvl="6" w:tplc="72189594">
      <w:numFmt w:val="bullet"/>
      <w:lvlText w:val="•"/>
      <w:lvlJc w:val="left"/>
      <w:pPr>
        <w:ind w:left="7390" w:hanging="168"/>
      </w:pPr>
      <w:rPr>
        <w:rFonts w:hint="default"/>
        <w:lang w:val="it-IT" w:eastAsia="en-US" w:bidi="ar-SA"/>
      </w:rPr>
    </w:lvl>
    <w:lvl w:ilvl="7" w:tplc="D37A66CA">
      <w:numFmt w:val="bullet"/>
      <w:lvlText w:val="•"/>
      <w:lvlJc w:val="left"/>
      <w:pPr>
        <w:ind w:left="8020" w:hanging="168"/>
      </w:pPr>
      <w:rPr>
        <w:rFonts w:hint="default"/>
        <w:lang w:val="it-IT" w:eastAsia="en-US" w:bidi="ar-SA"/>
      </w:rPr>
    </w:lvl>
    <w:lvl w:ilvl="8" w:tplc="B3DEBBCA">
      <w:numFmt w:val="bullet"/>
      <w:lvlText w:val="•"/>
      <w:lvlJc w:val="left"/>
      <w:pPr>
        <w:ind w:left="8650" w:hanging="168"/>
      </w:pPr>
      <w:rPr>
        <w:rFonts w:hint="default"/>
        <w:lang w:val="it-IT" w:eastAsia="en-US" w:bidi="ar-SA"/>
      </w:rPr>
    </w:lvl>
  </w:abstractNum>
  <w:abstractNum w:abstractNumId="1" w15:restartNumberingAfterBreak="0">
    <w:nsid w:val="0F6707BB"/>
    <w:multiLevelType w:val="hybridMultilevel"/>
    <w:tmpl w:val="A14C520E"/>
    <w:lvl w:ilvl="0" w:tplc="0410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" w15:restartNumberingAfterBreak="0">
    <w:nsid w:val="19405FDF"/>
    <w:multiLevelType w:val="hybridMultilevel"/>
    <w:tmpl w:val="8AFEAC22"/>
    <w:lvl w:ilvl="0" w:tplc="3140E686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2F50566C">
      <w:numFmt w:val="bullet"/>
      <w:lvlText w:val="•"/>
      <w:lvlJc w:val="left"/>
      <w:pPr>
        <w:ind w:left="1270" w:hanging="360"/>
      </w:pPr>
      <w:rPr>
        <w:rFonts w:hint="default"/>
        <w:lang w:val="it-IT" w:eastAsia="en-US" w:bidi="ar-SA"/>
      </w:rPr>
    </w:lvl>
    <w:lvl w:ilvl="2" w:tplc="DCC28332">
      <w:numFmt w:val="bullet"/>
      <w:lvlText w:val="•"/>
      <w:lvlJc w:val="left"/>
      <w:pPr>
        <w:ind w:left="2173" w:hanging="360"/>
      </w:pPr>
      <w:rPr>
        <w:rFonts w:hint="default"/>
        <w:lang w:val="it-IT" w:eastAsia="en-US" w:bidi="ar-SA"/>
      </w:rPr>
    </w:lvl>
    <w:lvl w:ilvl="3" w:tplc="90987C52">
      <w:numFmt w:val="bullet"/>
      <w:lvlText w:val="•"/>
      <w:lvlJc w:val="left"/>
      <w:pPr>
        <w:ind w:left="3076" w:hanging="360"/>
      </w:pPr>
      <w:rPr>
        <w:rFonts w:hint="default"/>
        <w:lang w:val="it-IT" w:eastAsia="en-US" w:bidi="ar-SA"/>
      </w:rPr>
    </w:lvl>
    <w:lvl w:ilvl="4" w:tplc="CB087328">
      <w:numFmt w:val="bullet"/>
      <w:lvlText w:val="•"/>
      <w:lvlJc w:val="left"/>
      <w:pPr>
        <w:ind w:left="3979" w:hanging="360"/>
      </w:pPr>
      <w:rPr>
        <w:rFonts w:hint="default"/>
        <w:lang w:val="it-IT" w:eastAsia="en-US" w:bidi="ar-SA"/>
      </w:rPr>
    </w:lvl>
    <w:lvl w:ilvl="5" w:tplc="42D67E3A">
      <w:numFmt w:val="bullet"/>
      <w:lvlText w:val="•"/>
      <w:lvlJc w:val="left"/>
      <w:pPr>
        <w:ind w:left="4882" w:hanging="360"/>
      </w:pPr>
      <w:rPr>
        <w:rFonts w:hint="default"/>
        <w:lang w:val="it-IT" w:eastAsia="en-US" w:bidi="ar-SA"/>
      </w:rPr>
    </w:lvl>
    <w:lvl w:ilvl="6" w:tplc="E940B8D0">
      <w:numFmt w:val="bullet"/>
      <w:lvlText w:val="•"/>
      <w:lvlJc w:val="left"/>
      <w:pPr>
        <w:ind w:left="5785" w:hanging="360"/>
      </w:pPr>
      <w:rPr>
        <w:rFonts w:hint="default"/>
        <w:lang w:val="it-IT" w:eastAsia="en-US" w:bidi="ar-SA"/>
      </w:rPr>
    </w:lvl>
    <w:lvl w:ilvl="7" w:tplc="8FDEE474">
      <w:numFmt w:val="bullet"/>
      <w:lvlText w:val="•"/>
      <w:lvlJc w:val="left"/>
      <w:pPr>
        <w:ind w:left="6688" w:hanging="360"/>
      </w:pPr>
      <w:rPr>
        <w:rFonts w:hint="default"/>
        <w:lang w:val="it-IT" w:eastAsia="en-US" w:bidi="ar-SA"/>
      </w:rPr>
    </w:lvl>
    <w:lvl w:ilvl="8" w:tplc="F71A63CC">
      <w:numFmt w:val="bullet"/>
      <w:lvlText w:val="•"/>
      <w:lvlJc w:val="left"/>
      <w:pPr>
        <w:ind w:left="7591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1AC538EB"/>
    <w:multiLevelType w:val="hybridMultilevel"/>
    <w:tmpl w:val="B328B6EC"/>
    <w:lvl w:ilvl="0" w:tplc="EB48DCF2">
      <w:start w:val="1"/>
      <w:numFmt w:val="decimal"/>
      <w:lvlText w:val="%1."/>
      <w:lvlJc w:val="left"/>
      <w:pPr>
        <w:ind w:left="513" w:hanging="361"/>
      </w:pPr>
      <w:rPr>
        <w:rFonts w:hint="default"/>
        <w:b/>
        <w:bCs/>
        <w:w w:val="100"/>
        <w:lang w:val="it-IT" w:eastAsia="en-US" w:bidi="ar-SA"/>
      </w:rPr>
    </w:lvl>
    <w:lvl w:ilvl="1" w:tplc="D2B4E178">
      <w:numFmt w:val="bullet"/>
      <w:lvlText w:val="•"/>
      <w:lvlJc w:val="left"/>
      <w:pPr>
        <w:ind w:left="2600" w:hanging="361"/>
      </w:pPr>
      <w:rPr>
        <w:rFonts w:hint="default"/>
        <w:lang w:val="it-IT" w:eastAsia="en-US" w:bidi="ar-SA"/>
      </w:rPr>
    </w:lvl>
    <w:lvl w:ilvl="2" w:tplc="7332E3A2">
      <w:numFmt w:val="bullet"/>
      <w:lvlText w:val="•"/>
      <w:lvlJc w:val="left"/>
      <w:pPr>
        <w:ind w:left="3407" w:hanging="361"/>
      </w:pPr>
      <w:rPr>
        <w:rFonts w:hint="default"/>
        <w:lang w:val="it-IT" w:eastAsia="en-US" w:bidi="ar-SA"/>
      </w:rPr>
    </w:lvl>
    <w:lvl w:ilvl="3" w:tplc="4170D908">
      <w:numFmt w:val="bullet"/>
      <w:lvlText w:val="•"/>
      <w:lvlJc w:val="left"/>
      <w:pPr>
        <w:ind w:left="4215" w:hanging="361"/>
      </w:pPr>
      <w:rPr>
        <w:rFonts w:hint="default"/>
        <w:lang w:val="it-IT" w:eastAsia="en-US" w:bidi="ar-SA"/>
      </w:rPr>
    </w:lvl>
    <w:lvl w:ilvl="4" w:tplc="860E435E">
      <w:numFmt w:val="bullet"/>
      <w:lvlText w:val="•"/>
      <w:lvlJc w:val="left"/>
      <w:pPr>
        <w:ind w:left="5023" w:hanging="361"/>
      </w:pPr>
      <w:rPr>
        <w:rFonts w:hint="default"/>
        <w:lang w:val="it-IT" w:eastAsia="en-US" w:bidi="ar-SA"/>
      </w:rPr>
    </w:lvl>
    <w:lvl w:ilvl="5" w:tplc="CBF89878">
      <w:numFmt w:val="bullet"/>
      <w:lvlText w:val="•"/>
      <w:lvlJc w:val="left"/>
      <w:pPr>
        <w:ind w:left="5831" w:hanging="361"/>
      </w:pPr>
      <w:rPr>
        <w:rFonts w:hint="default"/>
        <w:lang w:val="it-IT" w:eastAsia="en-US" w:bidi="ar-SA"/>
      </w:rPr>
    </w:lvl>
    <w:lvl w:ilvl="6" w:tplc="BFC6A8D8">
      <w:numFmt w:val="bullet"/>
      <w:lvlText w:val="•"/>
      <w:lvlJc w:val="left"/>
      <w:pPr>
        <w:ind w:left="6639" w:hanging="361"/>
      </w:pPr>
      <w:rPr>
        <w:rFonts w:hint="default"/>
        <w:lang w:val="it-IT" w:eastAsia="en-US" w:bidi="ar-SA"/>
      </w:rPr>
    </w:lvl>
    <w:lvl w:ilvl="7" w:tplc="FAA05CD0">
      <w:numFmt w:val="bullet"/>
      <w:lvlText w:val="•"/>
      <w:lvlJc w:val="left"/>
      <w:pPr>
        <w:ind w:left="7447" w:hanging="361"/>
      </w:pPr>
      <w:rPr>
        <w:rFonts w:hint="default"/>
        <w:lang w:val="it-IT" w:eastAsia="en-US" w:bidi="ar-SA"/>
      </w:rPr>
    </w:lvl>
    <w:lvl w:ilvl="8" w:tplc="15F6F374">
      <w:numFmt w:val="bullet"/>
      <w:lvlText w:val="•"/>
      <w:lvlJc w:val="left"/>
      <w:pPr>
        <w:ind w:left="8255" w:hanging="361"/>
      </w:pPr>
      <w:rPr>
        <w:rFonts w:hint="default"/>
        <w:lang w:val="it-IT" w:eastAsia="en-US" w:bidi="ar-SA"/>
      </w:rPr>
    </w:lvl>
  </w:abstractNum>
  <w:abstractNum w:abstractNumId="4" w15:restartNumberingAfterBreak="0">
    <w:nsid w:val="1F3A2A05"/>
    <w:multiLevelType w:val="hybridMultilevel"/>
    <w:tmpl w:val="7A94E2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ED7366"/>
    <w:multiLevelType w:val="hybridMultilevel"/>
    <w:tmpl w:val="9E607A0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3B12123"/>
    <w:multiLevelType w:val="hybridMultilevel"/>
    <w:tmpl w:val="6BFC22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A82D80"/>
    <w:multiLevelType w:val="multilevel"/>
    <w:tmpl w:val="447A5E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F830839"/>
    <w:multiLevelType w:val="hybridMultilevel"/>
    <w:tmpl w:val="7AA6CBC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F76AF2"/>
    <w:multiLevelType w:val="hybridMultilevel"/>
    <w:tmpl w:val="07825C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1726C3"/>
    <w:multiLevelType w:val="hybridMultilevel"/>
    <w:tmpl w:val="824035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0537AA"/>
    <w:multiLevelType w:val="hybridMultilevel"/>
    <w:tmpl w:val="7A7EA1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AA68A1"/>
    <w:multiLevelType w:val="hybridMultilevel"/>
    <w:tmpl w:val="56405D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9387817">
    <w:abstractNumId w:val="7"/>
  </w:num>
  <w:num w:numId="2" w16cid:durableId="1119302821">
    <w:abstractNumId w:val="0"/>
  </w:num>
  <w:num w:numId="3" w16cid:durableId="1194733505">
    <w:abstractNumId w:val="3"/>
  </w:num>
  <w:num w:numId="4" w16cid:durableId="524754562">
    <w:abstractNumId w:val="2"/>
  </w:num>
  <w:num w:numId="5" w16cid:durableId="1386099911">
    <w:abstractNumId w:val="4"/>
  </w:num>
  <w:num w:numId="6" w16cid:durableId="1256937152">
    <w:abstractNumId w:val="8"/>
  </w:num>
  <w:num w:numId="7" w16cid:durableId="1409307503">
    <w:abstractNumId w:val="5"/>
  </w:num>
  <w:num w:numId="8" w16cid:durableId="902721503">
    <w:abstractNumId w:val="1"/>
  </w:num>
  <w:num w:numId="9" w16cid:durableId="842430327">
    <w:abstractNumId w:val="9"/>
  </w:num>
  <w:num w:numId="10" w16cid:durableId="1744181712">
    <w:abstractNumId w:val="10"/>
  </w:num>
  <w:num w:numId="11" w16cid:durableId="1928727730">
    <w:abstractNumId w:val="6"/>
  </w:num>
  <w:num w:numId="12" w16cid:durableId="1045061634">
    <w:abstractNumId w:val="12"/>
  </w:num>
  <w:num w:numId="13" w16cid:durableId="100790498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81D"/>
    <w:rsid w:val="00024527"/>
    <w:rsid w:val="00065EA4"/>
    <w:rsid w:val="000E2EE9"/>
    <w:rsid w:val="00194C2A"/>
    <w:rsid w:val="001A2C42"/>
    <w:rsid w:val="001D3FCB"/>
    <w:rsid w:val="00267AE5"/>
    <w:rsid w:val="00280B41"/>
    <w:rsid w:val="002C14AB"/>
    <w:rsid w:val="0034104C"/>
    <w:rsid w:val="00372A0D"/>
    <w:rsid w:val="003C3762"/>
    <w:rsid w:val="003C6C8E"/>
    <w:rsid w:val="00456541"/>
    <w:rsid w:val="00464D4A"/>
    <w:rsid w:val="004E675D"/>
    <w:rsid w:val="004F2538"/>
    <w:rsid w:val="005526DB"/>
    <w:rsid w:val="00612B1D"/>
    <w:rsid w:val="00674E38"/>
    <w:rsid w:val="00696302"/>
    <w:rsid w:val="006B1CF8"/>
    <w:rsid w:val="007447BC"/>
    <w:rsid w:val="007637A3"/>
    <w:rsid w:val="00775796"/>
    <w:rsid w:val="007A064A"/>
    <w:rsid w:val="00855D51"/>
    <w:rsid w:val="00881681"/>
    <w:rsid w:val="008A403B"/>
    <w:rsid w:val="008F71BA"/>
    <w:rsid w:val="00907C68"/>
    <w:rsid w:val="0097567D"/>
    <w:rsid w:val="00986436"/>
    <w:rsid w:val="009D30D9"/>
    <w:rsid w:val="00A03535"/>
    <w:rsid w:val="00A0517E"/>
    <w:rsid w:val="00A13774"/>
    <w:rsid w:val="00A27F74"/>
    <w:rsid w:val="00A64708"/>
    <w:rsid w:val="00A83FA1"/>
    <w:rsid w:val="00AF5EA8"/>
    <w:rsid w:val="00B00DC7"/>
    <w:rsid w:val="00B10E0C"/>
    <w:rsid w:val="00B3515E"/>
    <w:rsid w:val="00B71EB0"/>
    <w:rsid w:val="00BA0A2F"/>
    <w:rsid w:val="00BC5672"/>
    <w:rsid w:val="00C053B2"/>
    <w:rsid w:val="00C25D90"/>
    <w:rsid w:val="00C367E8"/>
    <w:rsid w:val="00C4281D"/>
    <w:rsid w:val="00DB0900"/>
    <w:rsid w:val="00DE0371"/>
    <w:rsid w:val="00E262FB"/>
    <w:rsid w:val="00E63B12"/>
    <w:rsid w:val="00E93343"/>
    <w:rsid w:val="00ED3BA3"/>
    <w:rsid w:val="00ED5052"/>
    <w:rsid w:val="00F329F4"/>
    <w:rsid w:val="00F51F60"/>
    <w:rsid w:val="00F8150B"/>
    <w:rsid w:val="00FA57C2"/>
    <w:rsid w:val="00FE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0489D0"/>
  <w15:chartTrackingRefBased/>
  <w15:docId w15:val="{A0690646-DEC6-4DF3-B4F1-C44E50E65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12B1D"/>
  </w:style>
  <w:style w:type="paragraph" w:styleId="Titolo1">
    <w:name w:val="heading 1"/>
    <w:basedOn w:val="Normale"/>
    <w:link w:val="Titolo1Carattere"/>
    <w:uiPriority w:val="9"/>
    <w:qFormat/>
    <w:rsid w:val="00A13774"/>
    <w:pPr>
      <w:widowControl w:val="0"/>
      <w:autoSpaceDE w:val="0"/>
      <w:autoSpaceDN w:val="0"/>
      <w:spacing w:after="0" w:line="240" w:lineRule="auto"/>
      <w:ind w:left="313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428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281D"/>
  </w:style>
  <w:style w:type="paragraph" w:styleId="Pidipagina">
    <w:name w:val="footer"/>
    <w:basedOn w:val="Normale"/>
    <w:link w:val="PidipaginaCarattere"/>
    <w:uiPriority w:val="99"/>
    <w:unhideWhenUsed/>
    <w:rsid w:val="00C428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281D"/>
  </w:style>
  <w:style w:type="paragraph" w:styleId="Paragrafoelenco">
    <w:name w:val="List Paragraph"/>
    <w:basedOn w:val="Normale"/>
    <w:uiPriority w:val="1"/>
    <w:qFormat/>
    <w:rsid w:val="007447BC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98643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86436"/>
    <w:rPr>
      <w:rFonts w:ascii="Calibri" w:eastAsia="Calibri" w:hAnsi="Calibri" w:cs="Calibri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A0A2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BA0A2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1377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0E2E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Pages>1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Emanuele Della Volpe</dc:creator>
  <cp:keywords/>
  <dc:description/>
  <cp:lastModifiedBy>Luigi Farina</cp:lastModifiedBy>
  <cp:revision>16</cp:revision>
  <dcterms:created xsi:type="dcterms:W3CDTF">2022-01-17T14:05:00Z</dcterms:created>
  <dcterms:modified xsi:type="dcterms:W3CDTF">2022-10-19T15:08:00Z</dcterms:modified>
</cp:coreProperties>
</file>